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0A459" w14:textId="625CF09C" w:rsidR="48975CF6" w:rsidRDefault="48975CF6" w:rsidP="68DB37E3">
      <w:pPr>
        <w:pStyle w:val="Overskrift3"/>
        <w:spacing w:before="246" w:after="246" w:line="300" w:lineRule="auto"/>
        <w:rPr>
          <w:rFonts w:ascii="Segoe UI" w:eastAsia="Segoe UI" w:hAnsi="Segoe UI" w:cs="Segoe UI"/>
          <w:b/>
          <w:bCs/>
          <w:sz w:val="24"/>
          <w:szCs w:val="24"/>
        </w:rPr>
      </w:pPr>
      <w:r w:rsidRPr="68DB37E3">
        <w:rPr>
          <w:rFonts w:ascii="Segoe UI" w:eastAsia="Segoe UI" w:hAnsi="Segoe UI" w:cs="Segoe UI"/>
          <w:b/>
          <w:bCs/>
          <w:sz w:val="24"/>
          <w:szCs w:val="24"/>
        </w:rPr>
        <w:t>Per 22.04.26</w:t>
      </w:r>
    </w:p>
    <w:p w14:paraId="48FEF9D9" w14:textId="5EED2DB5" w:rsidR="00CB5D48" w:rsidRDefault="48975CF6" w:rsidP="3E8D6A3E">
      <w:pPr>
        <w:pStyle w:val="Overskrift3"/>
        <w:spacing w:before="246" w:after="246" w:line="300" w:lineRule="auto"/>
      </w:pPr>
      <w:r w:rsidRPr="68DB37E3">
        <w:rPr>
          <w:rFonts w:ascii="Segoe UI" w:eastAsia="Segoe UI" w:hAnsi="Segoe UI" w:cs="Segoe UI"/>
          <w:b/>
          <w:bCs/>
          <w:sz w:val="24"/>
          <w:szCs w:val="24"/>
        </w:rPr>
        <w:t xml:space="preserve">Vedlegg </w:t>
      </w:r>
      <w:proofErr w:type="spellStart"/>
      <w:r w:rsidRPr="68DB37E3">
        <w:rPr>
          <w:rFonts w:ascii="Segoe UI" w:eastAsia="Segoe UI" w:hAnsi="Segoe UI" w:cs="Segoe UI"/>
          <w:b/>
          <w:bCs/>
          <w:sz w:val="24"/>
          <w:szCs w:val="24"/>
        </w:rPr>
        <w:t>X</w:t>
      </w:r>
      <w:proofErr w:type="spellEnd"/>
      <w:r w:rsidRPr="68DB37E3">
        <w:rPr>
          <w:rFonts w:ascii="Segoe UI" w:eastAsia="Segoe UI" w:hAnsi="Segoe UI" w:cs="Segoe UI"/>
          <w:b/>
          <w:bCs/>
          <w:sz w:val="24"/>
          <w:szCs w:val="24"/>
        </w:rPr>
        <w:t xml:space="preserve"> – Informasjon om virksomhetsoverdragelse (aggregert nivå)</w:t>
      </w:r>
    </w:p>
    <w:p w14:paraId="49CEE240" w14:textId="5043BDBA" w:rsidR="00CB5D48" w:rsidRDefault="48975CF6" w:rsidP="3E8D6A3E">
      <w:pPr>
        <w:spacing w:before="210" w:after="210" w:line="300" w:lineRule="auto"/>
      </w:pPr>
      <w:r w:rsidRPr="3E8D6A3E">
        <w:rPr>
          <w:rFonts w:ascii="Segoe UI" w:eastAsia="Segoe UI" w:hAnsi="Segoe UI" w:cs="Segoe UI"/>
          <w:sz w:val="21"/>
          <w:szCs w:val="21"/>
        </w:rPr>
        <w:t>Renholdstjenesten som omfattes av denne konkurransen kan være gjenstand for virksomhetsoverdragelse etter arbeidsmiljøloven kapittel 16.</w:t>
      </w:r>
    </w:p>
    <w:p w14:paraId="03AE9341" w14:textId="2A21E36B" w:rsidR="00CB5D48" w:rsidRDefault="48975CF6" w:rsidP="3E8D6A3E">
      <w:pPr>
        <w:spacing w:before="210" w:after="210" w:line="300" w:lineRule="auto"/>
      </w:pPr>
      <w:r w:rsidRPr="3E8D6A3E">
        <w:rPr>
          <w:rFonts w:ascii="Segoe UI" w:eastAsia="Segoe UI" w:hAnsi="Segoe UI" w:cs="Segoe UI"/>
          <w:sz w:val="21"/>
          <w:szCs w:val="21"/>
        </w:rPr>
        <w:t>For å gi tilbyderne et tilstrekkelig beslutningsgrunnlag, gis følgende informasjon om de berørte ansatte på aggregert nivå, i tråd med personvernregelverket. Det gis ikke informasjon på individnivå.</w:t>
      </w:r>
    </w:p>
    <w:p w14:paraId="56607069" w14:textId="2A7F81FF" w:rsidR="00CB5D48" w:rsidRDefault="48975CF6" w:rsidP="3E8D6A3E">
      <w:pPr>
        <w:spacing w:before="210" w:after="210" w:line="300" w:lineRule="auto"/>
      </w:pPr>
      <w:r w:rsidRPr="3E8D6A3E">
        <w:rPr>
          <w:rFonts w:ascii="Segoe UI" w:eastAsia="Segoe UI" w:hAnsi="Segoe UI" w:cs="Segoe UI"/>
          <w:b/>
          <w:bCs/>
          <w:sz w:val="21"/>
          <w:szCs w:val="21"/>
        </w:rPr>
        <w:t>Omfang</w:t>
      </w:r>
    </w:p>
    <w:p w14:paraId="3B21891F" w14:textId="254DB4A2" w:rsidR="00CB5D48" w:rsidRDefault="48975CF6" w:rsidP="3E8D6A3E">
      <w:pPr>
        <w:pStyle w:val="Listeavsnitt"/>
        <w:numPr>
          <w:ilvl w:val="0"/>
          <w:numId w:val="5"/>
        </w:numPr>
        <w:spacing w:after="0" w:line="300" w:lineRule="auto"/>
        <w:rPr>
          <w:rFonts w:ascii="Segoe UI" w:eastAsia="Segoe UI" w:hAnsi="Segoe UI" w:cs="Segoe UI"/>
          <w:sz w:val="21"/>
          <w:szCs w:val="21"/>
        </w:rPr>
      </w:pPr>
      <w:r w:rsidRPr="3E8D6A3E">
        <w:rPr>
          <w:rFonts w:ascii="Segoe UI" w:eastAsia="Segoe UI" w:hAnsi="Segoe UI" w:cs="Segoe UI"/>
          <w:sz w:val="21"/>
          <w:szCs w:val="21"/>
        </w:rPr>
        <w:t>Avdelingen består av 26 ansatte, tilsvarende ca. 24,6 årsverk.</w:t>
      </w:r>
    </w:p>
    <w:p w14:paraId="5402F01F" w14:textId="1EFFBC1A" w:rsidR="00CB5D48" w:rsidRDefault="48975CF6" w:rsidP="3E8D6A3E">
      <w:pPr>
        <w:pStyle w:val="Listeavsnitt"/>
        <w:numPr>
          <w:ilvl w:val="0"/>
          <w:numId w:val="5"/>
        </w:numPr>
        <w:spacing w:after="0" w:line="300" w:lineRule="auto"/>
        <w:rPr>
          <w:rFonts w:ascii="Segoe UI" w:eastAsia="Segoe UI" w:hAnsi="Segoe UI" w:cs="Segoe UI"/>
          <w:sz w:val="21"/>
          <w:szCs w:val="21"/>
        </w:rPr>
      </w:pPr>
      <w:r w:rsidRPr="3E8D6A3E">
        <w:rPr>
          <w:rFonts w:ascii="Segoe UI" w:eastAsia="Segoe UI" w:hAnsi="Segoe UI" w:cs="Segoe UI"/>
          <w:sz w:val="21"/>
          <w:szCs w:val="21"/>
        </w:rPr>
        <w:t xml:space="preserve">Stillingsstrukturen består i hovedsak av fag- og utførende </w:t>
      </w:r>
      <w:proofErr w:type="spellStart"/>
      <w:r w:rsidRPr="3E8D6A3E">
        <w:rPr>
          <w:rFonts w:ascii="Segoe UI" w:eastAsia="Segoe UI" w:hAnsi="Segoe UI" w:cs="Segoe UI"/>
          <w:sz w:val="21"/>
          <w:szCs w:val="21"/>
        </w:rPr>
        <w:t>renholdsstillinger</w:t>
      </w:r>
      <w:proofErr w:type="spellEnd"/>
      <w:r w:rsidRPr="3E8D6A3E">
        <w:rPr>
          <w:rFonts w:ascii="Segoe UI" w:eastAsia="Segoe UI" w:hAnsi="Segoe UI" w:cs="Segoe UI"/>
          <w:sz w:val="21"/>
          <w:szCs w:val="21"/>
        </w:rPr>
        <w:t>.</w:t>
      </w:r>
    </w:p>
    <w:p w14:paraId="2B7E74A3" w14:textId="119C30F1" w:rsidR="00CB5D48" w:rsidRDefault="48975CF6" w:rsidP="3E8D6A3E">
      <w:pPr>
        <w:spacing w:before="210" w:after="210" w:line="300" w:lineRule="auto"/>
      </w:pPr>
      <w:r w:rsidRPr="3E8D6A3E">
        <w:rPr>
          <w:rFonts w:ascii="Segoe UI" w:eastAsia="Segoe UI" w:hAnsi="Segoe UI" w:cs="Segoe UI"/>
          <w:b/>
          <w:bCs/>
          <w:sz w:val="21"/>
          <w:szCs w:val="21"/>
        </w:rPr>
        <w:t>Heltid / deltid</w:t>
      </w:r>
    </w:p>
    <w:p w14:paraId="6F199B04" w14:textId="6AE9B16F" w:rsidR="00CB5D48" w:rsidRDefault="48975CF6" w:rsidP="3E8D6A3E">
      <w:pPr>
        <w:pStyle w:val="Listeavsnitt"/>
        <w:numPr>
          <w:ilvl w:val="0"/>
          <w:numId w:val="4"/>
        </w:numPr>
        <w:spacing w:after="0" w:line="300" w:lineRule="auto"/>
        <w:rPr>
          <w:rFonts w:ascii="Segoe UI" w:eastAsia="Segoe UI" w:hAnsi="Segoe UI" w:cs="Segoe UI"/>
          <w:sz w:val="21"/>
          <w:szCs w:val="21"/>
        </w:rPr>
      </w:pPr>
      <w:r w:rsidRPr="3E8D6A3E">
        <w:rPr>
          <w:rFonts w:ascii="Segoe UI" w:eastAsia="Segoe UI" w:hAnsi="Segoe UI" w:cs="Segoe UI"/>
          <w:sz w:val="21"/>
          <w:szCs w:val="21"/>
        </w:rPr>
        <w:t>Om lag 40 % av stillingene er deltidsstillinger, hovedsakelig innenfor stillingsbrøker fra 20–80 %.</w:t>
      </w:r>
    </w:p>
    <w:p w14:paraId="53DEF2F7" w14:textId="77777777" w:rsidR="006070AC" w:rsidRPr="006070AC" w:rsidRDefault="003B4400" w:rsidP="006070AC">
      <w:pPr>
        <w:pStyle w:val="Listeavsnitt"/>
        <w:numPr>
          <w:ilvl w:val="1"/>
          <w:numId w:val="4"/>
        </w:numPr>
        <w:spacing w:after="0" w:line="300" w:lineRule="auto"/>
        <w:rPr>
          <w:rFonts w:ascii="Segoe UI" w:eastAsia="Segoe UI" w:hAnsi="Segoe UI" w:cs="Segoe UI"/>
          <w:sz w:val="21"/>
          <w:szCs w:val="21"/>
        </w:rPr>
      </w:pPr>
      <w:r w:rsidRPr="006070AC">
        <w:rPr>
          <w:rFonts w:ascii="Segoe UI" w:eastAsia="Segoe UI" w:hAnsi="Segoe UI" w:cs="Segoe UI"/>
          <w:color w:val="FF0000"/>
          <w:sz w:val="21"/>
          <w:szCs w:val="21"/>
        </w:rPr>
        <w:t xml:space="preserve">Hvor stor andel av timene utføres i dag av fagarbeidere, ref. seriøsitetsbestemmelsene om at </w:t>
      </w:r>
      <w:r w:rsidR="006070AC" w:rsidRPr="006070AC">
        <w:rPr>
          <w:rFonts w:ascii="Segoe UI" w:eastAsia="Segoe UI" w:hAnsi="Segoe UI" w:cs="Segoe UI"/>
          <w:i/>
          <w:iCs/>
          <w:color w:val="FF0000"/>
          <w:sz w:val="21"/>
          <w:szCs w:val="21"/>
        </w:rPr>
        <w:t xml:space="preserve">50 % av arbeidede timer innenfor renhold samlet utføres av personer med fagbrev, svennebrev eller dokumentert fagopplæring </w:t>
      </w:r>
    </w:p>
    <w:p w14:paraId="0024C8B2" w14:textId="493A125A" w:rsidR="00CB5D48" w:rsidRPr="006070AC" w:rsidRDefault="48975CF6" w:rsidP="3E8D6A3E">
      <w:pPr>
        <w:pStyle w:val="Listeavsnitt"/>
        <w:numPr>
          <w:ilvl w:val="0"/>
          <w:numId w:val="4"/>
        </w:numPr>
        <w:spacing w:after="0" w:line="300" w:lineRule="auto"/>
        <w:rPr>
          <w:rFonts w:ascii="Segoe UI" w:eastAsia="Segoe UI" w:hAnsi="Segoe UI" w:cs="Segoe UI"/>
          <w:sz w:val="21"/>
          <w:szCs w:val="21"/>
        </w:rPr>
      </w:pPr>
      <w:r w:rsidRPr="006070AC">
        <w:rPr>
          <w:rFonts w:ascii="Segoe UI" w:eastAsia="Segoe UI" w:hAnsi="Segoe UI" w:cs="Segoe UI"/>
          <w:sz w:val="21"/>
          <w:szCs w:val="21"/>
        </w:rPr>
        <w:t>Øvrige stillinger er heltid.</w:t>
      </w:r>
    </w:p>
    <w:p w14:paraId="1128CC3F" w14:textId="66B96A02" w:rsidR="00CB5D48" w:rsidRDefault="48975CF6" w:rsidP="3E8D6A3E">
      <w:pPr>
        <w:spacing w:before="210" w:after="210" w:line="300" w:lineRule="auto"/>
      </w:pPr>
      <w:r w:rsidRPr="3E8D6A3E">
        <w:rPr>
          <w:rFonts w:ascii="Segoe UI" w:eastAsia="Segoe UI" w:hAnsi="Segoe UI" w:cs="Segoe UI"/>
          <w:b/>
          <w:bCs/>
          <w:sz w:val="21"/>
          <w:szCs w:val="21"/>
        </w:rPr>
        <w:t>Kompetanse</w:t>
      </w:r>
    </w:p>
    <w:p w14:paraId="10DFDE2C" w14:textId="312535DA" w:rsidR="00CB5D48" w:rsidRDefault="48975CF6" w:rsidP="68DB37E3">
      <w:pPr>
        <w:pStyle w:val="Listeavsnitt"/>
        <w:numPr>
          <w:ilvl w:val="0"/>
          <w:numId w:val="3"/>
        </w:numPr>
        <w:spacing w:after="0" w:line="300" w:lineRule="auto"/>
        <w:rPr>
          <w:rFonts w:ascii="Segoe UI" w:eastAsia="Segoe UI" w:hAnsi="Segoe UI" w:cs="Segoe UI"/>
          <w:sz w:val="21"/>
          <w:szCs w:val="21"/>
        </w:rPr>
      </w:pPr>
      <w:r w:rsidRPr="68DB37E3">
        <w:rPr>
          <w:rFonts w:ascii="Segoe UI" w:eastAsia="Segoe UI" w:hAnsi="Segoe UI" w:cs="Segoe UI"/>
          <w:sz w:val="21"/>
          <w:szCs w:val="21"/>
        </w:rPr>
        <w:t>En betydelig andel av de ansatte har fagbrev innen renhold.</w:t>
      </w:r>
      <w:r w:rsidR="004E38CA">
        <w:rPr>
          <w:rFonts w:ascii="Segoe UI" w:eastAsia="Segoe UI" w:hAnsi="Segoe UI" w:cs="Segoe UI"/>
          <w:sz w:val="21"/>
          <w:szCs w:val="21"/>
        </w:rPr>
        <w:t xml:space="preserve"> </w:t>
      </w:r>
      <w:r w:rsidR="0057772A">
        <w:rPr>
          <w:rFonts w:ascii="Segoe UI" w:eastAsia="Segoe UI" w:hAnsi="Segoe UI" w:cs="Segoe UI"/>
          <w:color w:val="FF0000"/>
          <w:sz w:val="21"/>
          <w:szCs w:val="21"/>
        </w:rPr>
        <w:t>Sett inn prosentandel</w:t>
      </w:r>
      <w:r w:rsidR="00D70717">
        <w:rPr>
          <w:rFonts w:ascii="Segoe UI" w:eastAsia="Segoe UI" w:hAnsi="Segoe UI" w:cs="Segoe UI"/>
          <w:color w:val="FF0000"/>
          <w:sz w:val="21"/>
          <w:szCs w:val="21"/>
        </w:rPr>
        <w:t>.</w:t>
      </w:r>
    </w:p>
    <w:p w14:paraId="71A52771" w14:textId="2AAA7FCA" w:rsidR="00CB5D48" w:rsidRDefault="48975CF6" w:rsidP="68DB37E3">
      <w:pPr>
        <w:spacing w:before="210" w:after="210" w:line="300" w:lineRule="auto"/>
      </w:pPr>
      <w:r w:rsidRPr="68DB37E3">
        <w:rPr>
          <w:rFonts w:ascii="Segoe UI" w:eastAsia="Segoe UI" w:hAnsi="Segoe UI" w:cs="Segoe UI"/>
          <w:b/>
          <w:bCs/>
          <w:sz w:val="21"/>
          <w:szCs w:val="21"/>
        </w:rPr>
        <w:t>Ansiennitet</w:t>
      </w:r>
    </w:p>
    <w:p w14:paraId="7C739D6F" w14:textId="13DD6393" w:rsidR="00CB5D48" w:rsidRDefault="48975CF6" w:rsidP="3E8D6A3E">
      <w:pPr>
        <w:pStyle w:val="Listeavsnitt"/>
        <w:numPr>
          <w:ilvl w:val="0"/>
          <w:numId w:val="2"/>
        </w:numPr>
        <w:spacing w:after="0" w:line="300" w:lineRule="auto"/>
        <w:rPr>
          <w:rFonts w:ascii="Segoe UI" w:eastAsia="Segoe UI" w:hAnsi="Segoe UI" w:cs="Segoe UI"/>
          <w:sz w:val="21"/>
          <w:szCs w:val="21"/>
        </w:rPr>
      </w:pPr>
      <w:r w:rsidRPr="3E8D6A3E">
        <w:rPr>
          <w:rFonts w:ascii="Segoe UI" w:eastAsia="Segoe UI" w:hAnsi="Segoe UI" w:cs="Segoe UI"/>
          <w:sz w:val="21"/>
          <w:szCs w:val="21"/>
        </w:rPr>
        <w:t xml:space="preserve">Ansienniteten i avdelingen varierer. Per (dato) er fordelingen om lag som følger: </w:t>
      </w:r>
    </w:p>
    <w:p w14:paraId="19057A30" w14:textId="3EA4B0DF" w:rsidR="00CB5D48" w:rsidRDefault="48975CF6" w:rsidP="3E8D6A3E">
      <w:pPr>
        <w:pStyle w:val="Listeavsnitt"/>
        <w:numPr>
          <w:ilvl w:val="1"/>
          <w:numId w:val="2"/>
        </w:numPr>
        <w:spacing w:after="0" w:line="300" w:lineRule="auto"/>
        <w:rPr>
          <w:rFonts w:ascii="Segoe UI" w:eastAsia="Segoe UI" w:hAnsi="Segoe UI" w:cs="Segoe UI"/>
          <w:sz w:val="21"/>
          <w:szCs w:val="21"/>
        </w:rPr>
      </w:pPr>
      <w:r w:rsidRPr="3E8D6A3E">
        <w:rPr>
          <w:rFonts w:ascii="Segoe UI" w:eastAsia="Segoe UI" w:hAnsi="Segoe UI" w:cs="Segoe UI"/>
          <w:sz w:val="21"/>
          <w:szCs w:val="21"/>
        </w:rPr>
        <w:t>Under 5 år: 4 ansatte</w:t>
      </w:r>
    </w:p>
    <w:p w14:paraId="194EC727" w14:textId="7F09CED6" w:rsidR="00CB5D48" w:rsidRDefault="48975CF6" w:rsidP="3E8D6A3E">
      <w:pPr>
        <w:pStyle w:val="Listeavsnitt"/>
        <w:numPr>
          <w:ilvl w:val="1"/>
          <w:numId w:val="2"/>
        </w:numPr>
        <w:spacing w:after="0" w:line="300" w:lineRule="auto"/>
        <w:rPr>
          <w:rFonts w:ascii="Segoe UI" w:eastAsia="Segoe UI" w:hAnsi="Segoe UI" w:cs="Segoe UI"/>
          <w:sz w:val="21"/>
          <w:szCs w:val="21"/>
        </w:rPr>
      </w:pPr>
      <w:r w:rsidRPr="3E8D6A3E">
        <w:rPr>
          <w:rFonts w:ascii="Segoe UI" w:eastAsia="Segoe UI" w:hAnsi="Segoe UI" w:cs="Segoe UI"/>
          <w:sz w:val="21"/>
          <w:szCs w:val="21"/>
        </w:rPr>
        <w:t>5–10 år: 9 ansatte</w:t>
      </w:r>
    </w:p>
    <w:p w14:paraId="3EF8D94F" w14:textId="57D31746" w:rsidR="00CB5D48" w:rsidRDefault="48975CF6" w:rsidP="3E8D6A3E">
      <w:pPr>
        <w:pStyle w:val="Listeavsnitt"/>
        <w:numPr>
          <w:ilvl w:val="1"/>
          <w:numId w:val="2"/>
        </w:numPr>
        <w:spacing w:after="0" w:line="300" w:lineRule="auto"/>
        <w:rPr>
          <w:rFonts w:ascii="Segoe UI" w:eastAsia="Segoe UI" w:hAnsi="Segoe UI" w:cs="Segoe UI"/>
          <w:sz w:val="21"/>
          <w:szCs w:val="21"/>
        </w:rPr>
      </w:pPr>
      <w:r w:rsidRPr="3E8D6A3E">
        <w:rPr>
          <w:rFonts w:ascii="Segoe UI" w:eastAsia="Segoe UI" w:hAnsi="Segoe UI" w:cs="Segoe UI"/>
          <w:sz w:val="21"/>
          <w:szCs w:val="21"/>
        </w:rPr>
        <w:t>10–20 år: 7 ansatte</w:t>
      </w:r>
    </w:p>
    <w:p w14:paraId="4CAA1BF6" w14:textId="648B1BC6" w:rsidR="00CB5D48" w:rsidRDefault="48975CF6" w:rsidP="3E8D6A3E">
      <w:pPr>
        <w:pStyle w:val="Listeavsnitt"/>
        <w:numPr>
          <w:ilvl w:val="1"/>
          <w:numId w:val="2"/>
        </w:numPr>
        <w:spacing w:after="0" w:line="300" w:lineRule="auto"/>
        <w:rPr>
          <w:rFonts w:ascii="Segoe UI" w:eastAsia="Segoe UI" w:hAnsi="Segoe UI" w:cs="Segoe UI"/>
          <w:sz w:val="21"/>
          <w:szCs w:val="21"/>
        </w:rPr>
      </w:pPr>
      <w:r w:rsidRPr="3E8D6A3E">
        <w:rPr>
          <w:rFonts w:ascii="Segoe UI" w:eastAsia="Segoe UI" w:hAnsi="Segoe UI" w:cs="Segoe UI"/>
          <w:sz w:val="21"/>
          <w:szCs w:val="21"/>
        </w:rPr>
        <w:t>Over 20 år: 7 ansatte</w:t>
      </w:r>
    </w:p>
    <w:p w14:paraId="368787C1" w14:textId="0D028DAC" w:rsidR="00CB5D48" w:rsidRDefault="48975CF6" w:rsidP="3E8D6A3E">
      <w:pPr>
        <w:spacing w:before="210" w:after="210" w:line="300" w:lineRule="auto"/>
      </w:pPr>
      <w:r w:rsidRPr="3E8D6A3E">
        <w:rPr>
          <w:rFonts w:ascii="Segoe UI" w:eastAsia="Segoe UI" w:hAnsi="Segoe UI" w:cs="Segoe UI"/>
          <w:b/>
          <w:bCs/>
          <w:sz w:val="21"/>
          <w:szCs w:val="21"/>
        </w:rPr>
        <w:t>Lønn og arbeidsvilkår</w:t>
      </w:r>
    </w:p>
    <w:p w14:paraId="2FD11EF2" w14:textId="0C9EA379" w:rsidR="00CB5D48" w:rsidRDefault="48975CF6" w:rsidP="68DB37E3">
      <w:pPr>
        <w:pStyle w:val="Listeavsnitt"/>
        <w:numPr>
          <w:ilvl w:val="0"/>
          <w:numId w:val="1"/>
        </w:numPr>
        <w:spacing w:after="0" w:line="300" w:lineRule="auto"/>
        <w:rPr>
          <w:rFonts w:ascii="Segoe UI" w:eastAsia="Segoe UI" w:hAnsi="Segoe UI" w:cs="Segoe UI"/>
          <w:sz w:val="21"/>
          <w:szCs w:val="21"/>
        </w:rPr>
      </w:pPr>
      <w:r w:rsidRPr="68DB37E3">
        <w:rPr>
          <w:rFonts w:ascii="Segoe UI" w:eastAsia="Segoe UI" w:hAnsi="Segoe UI" w:cs="Segoe UI"/>
          <w:sz w:val="21"/>
          <w:szCs w:val="21"/>
        </w:rPr>
        <w:t>De ansatte er omfattet av KS’ tariffavtale.</w:t>
      </w:r>
    </w:p>
    <w:p w14:paraId="3B771E0D" w14:textId="365D76F3" w:rsidR="00CB5D48" w:rsidRDefault="48975CF6" w:rsidP="3E8D6A3E">
      <w:pPr>
        <w:pStyle w:val="Listeavsnitt"/>
        <w:numPr>
          <w:ilvl w:val="0"/>
          <w:numId w:val="1"/>
        </w:numPr>
        <w:spacing w:after="0" w:line="300" w:lineRule="auto"/>
        <w:rPr>
          <w:rFonts w:ascii="Segoe UI" w:eastAsia="Segoe UI" w:hAnsi="Segoe UI" w:cs="Segoe UI"/>
          <w:sz w:val="21"/>
          <w:szCs w:val="21"/>
        </w:rPr>
      </w:pPr>
      <w:r w:rsidRPr="3E8D6A3E">
        <w:rPr>
          <w:rFonts w:ascii="Segoe UI" w:eastAsia="Segoe UI" w:hAnsi="Segoe UI" w:cs="Segoe UI"/>
          <w:sz w:val="21"/>
          <w:szCs w:val="21"/>
        </w:rPr>
        <w:t>Lønn fastsettes innenfor gjeldende tariffspenn basert på stilling, ansiennitet og kompetanse.</w:t>
      </w:r>
    </w:p>
    <w:p w14:paraId="4C9BDC69" w14:textId="7F137C38" w:rsidR="00CB5D48" w:rsidRDefault="48975CF6" w:rsidP="3E8D6A3E">
      <w:pPr>
        <w:spacing w:before="210" w:after="210" w:line="300" w:lineRule="auto"/>
      </w:pPr>
      <w:r w:rsidRPr="3E8D6A3E">
        <w:rPr>
          <w:rFonts w:ascii="Segoe UI" w:eastAsia="Segoe UI" w:hAnsi="Segoe UI" w:cs="Segoe UI"/>
          <w:sz w:val="21"/>
          <w:szCs w:val="21"/>
        </w:rPr>
        <w:lastRenderedPageBreak/>
        <w:t>Den endelige og individuelle informasjonen som følger av arbeidsmiljøloven § 16-2, vil bli gjort tilgjengelig for valgt leverandør på korrekt tidspunkt og i riktig prosess.</w:t>
      </w:r>
    </w:p>
    <w:p w14:paraId="104E3129" w14:textId="70BE8C5A" w:rsidR="00CB5D48" w:rsidRDefault="00CB5D48"/>
    <w:sectPr w:rsidR="00CB5D4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43B04"/>
    <w:multiLevelType w:val="hybridMultilevel"/>
    <w:tmpl w:val="6DF0298E"/>
    <w:lvl w:ilvl="0" w:tplc="B52E1F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66B8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E1093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284C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C0C3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1AC1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54A6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4CB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FBE29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295B5C"/>
    <w:multiLevelType w:val="hybridMultilevel"/>
    <w:tmpl w:val="47842058"/>
    <w:lvl w:ilvl="0" w:tplc="5BFC42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6B609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9DA18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E28D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AA31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741A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A022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A457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5CE7F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D4D60C"/>
    <w:multiLevelType w:val="hybridMultilevel"/>
    <w:tmpl w:val="21FC4A24"/>
    <w:lvl w:ilvl="0" w:tplc="AB9CED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78A8E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348FE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F4B9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CA7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3944C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00B7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D685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B722E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87700"/>
    <w:multiLevelType w:val="hybridMultilevel"/>
    <w:tmpl w:val="C826E9A0"/>
    <w:lvl w:ilvl="0" w:tplc="4418DC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DEB3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B5E3B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4604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FEC0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19268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A4E1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2456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2DECA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A6821A"/>
    <w:multiLevelType w:val="hybridMultilevel"/>
    <w:tmpl w:val="C0B691A8"/>
    <w:lvl w:ilvl="0" w:tplc="844248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F6C1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A3E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3AB0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9801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E5428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4EE8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3801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968F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4891312">
    <w:abstractNumId w:val="1"/>
  </w:num>
  <w:num w:numId="2" w16cid:durableId="1759476829">
    <w:abstractNumId w:val="3"/>
  </w:num>
  <w:num w:numId="3" w16cid:durableId="1021082679">
    <w:abstractNumId w:val="4"/>
  </w:num>
  <w:num w:numId="4" w16cid:durableId="808480613">
    <w:abstractNumId w:val="0"/>
  </w:num>
  <w:num w:numId="5" w16cid:durableId="6363003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C74F4FF"/>
    <w:rsid w:val="003B4400"/>
    <w:rsid w:val="004E38CA"/>
    <w:rsid w:val="0057772A"/>
    <w:rsid w:val="006070AC"/>
    <w:rsid w:val="009D5F2E"/>
    <w:rsid w:val="00CB5D48"/>
    <w:rsid w:val="00D70717"/>
    <w:rsid w:val="2C74F4FF"/>
    <w:rsid w:val="3E8D6A3E"/>
    <w:rsid w:val="48975CF6"/>
    <w:rsid w:val="68DB3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4F4FF"/>
  <w15:chartTrackingRefBased/>
  <w15:docId w15:val="{312D61B4-A5D5-40D2-8B1A-AADF1B9BB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3">
    <w:name w:val="heading 3"/>
    <w:basedOn w:val="Normal"/>
    <w:next w:val="Normal"/>
    <w:link w:val="Overskrift3Tegn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3Tegn">
    <w:name w:val="Overskrift 3 Tegn"/>
    <w:basedOn w:val="Standardskriftforavsnitt"/>
    <w:link w:val="Overskrift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Listeavsnitt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8735ef-4fa8-4878-90b1-1f07a73723ff">
      <Terms xmlns="http://schemas.microsoft.com/office/infopath/2007/PartnerControls"/>
    </lcf76f155ced4ddcb4097134ff3c332f>
    <TaxCatchAll xmlns="db705066-02dc-498b-a91d-8547e7752d6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D2A8BE1DC72347AF7524149BA841E0" ma:contentTypeVersion="18" ma:contentTypeDescription="Opprett et nytt dokument." ma:contentTypeScope="" ma:versionID="826aab82993281ffd68f61f5c775af2b">
  <xsd:schema xmlns:xsd="http://www.w3.org/2001/XMLSchema" xmlns:xs="http://www.w3.org/2001/XMLSchema" xmlns:p="http://schemas.microsoft.com/office/2006/metadata/properties" xmlns:ns2="4c8735ef-4fa8-4878-90b1-1f07a73723ff" xmlns:ns3="db705066-02dc-498b-a91d-8547e7752d65" targetNamespace="http://schemas.microsoft.com/office/2006/metadata/properties" ma:root="true" ma:fieldsID="6ca287504125f2b27dfd90f0a5f69e0a" ns2:_="" ns3:_="">
    <xsd:import namespace="4c8735ef-4fa8-4878-90b1-1f07a73723ff"/>
    <xsd:import namespace="db705066-02dc-498b-a91d-8547e7752d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8735ef-4fa8-4878-90b1-1f07a73723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0e674e0e-11d5-4c25-8c66-9684b2492a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705066-02dc-498b-a91d-8547e7752d6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84e4d69-ba51-4277-bfe9-be4cf3df40ac}" ma:internalName="TaxCatchAll" ma:showField="CatchAllData" ma:web="db705066-02dc-498b-a91d-8547e7752d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7C4AA5-1160-4AE8-A50E-4551E336837D}">
  <ds:schemaRefs>
    <ds:schemaRef ds:uri="http://schemas.microsoft.com/office/2006/metadata/properties"/>
    <ds:schemaRef ds:uri="http://schemas.microsoft.com/office/infopath/2007/PartnerControls"/>
    <ds:schemaRef ds:uri="4c8735ef-4fa8-4878-90b1-1f07a73723ff"/>
    <ds:schemaRef ds:uri="db705066-02dc-498b-a91d-8547e7752d65"/>
  </ds:schemaRefs>
</ds:datastoreItem>
</file>

<file path=customXml/itemProps2.xml><?xml version="1.0" encoding="utf-8"?>
<ds:datastoreItem xmlns:ds="http://schemas.openxmlformats.org/officeDocument/2006/customXml" ds:itemID="{6B214E9B-61FC-44BE-AF85-75847D8543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8CC8FE-E3E9-4EB1-916A-DB6AB5AE4C1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243</Words>
  <Characters>1291</Characters>
  <Application>Microsoft Office Word</Application>
  <DocSecurity>0</DocSecurity>
  <Lines>10</Lines>
  <Paragraphs>3</Paragraphs>
  <ScaleCrop>false</ScaleCrop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Anette Garsrud</dc:creator>
  <cp:keywords/>
  <dc:description/>
  <cp:lastModifiedBy>Asle Andre Audestad Orseth</cp:lastModifiedBy>
  <cp:revision>6</cp:revision>
  <dcterms:created xsi:type="dcterms:W3CDTF">2026-04-22T17:12:00Z</dcterms:created>
  <dcterms:modified xsi:type="dcterms:W3CDTF">2026-04-24T07:32:00Z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0x01010098D2A8BE1DC72347AF7524149BA841E0</vt:lpwstr>
  </property>
  <property fmtid="{D5CDD505-2E9C-101B-9397-08002B2CF9AE}" pid="3" name="MediaServiceImageTags">
    <vt:lpwstr/>
  </property>
</Properties>
</file>